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1CC" w:rsidRDefault="006241CC" w:rsidP="001A009E">
      <w:pPr>
        <w:autoSpaceDE w:val="0"/>
        <w:autoSpaceDN w:val="0"/>
        <w:adjustRightInd w:val="0"/>
        <w:rPr>
          <w:rFonts w:cs="Arial"/>
          <w:b/>
          <w:bCs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>Wechselrichter Photovoltaik, 3-phasig, 3,0 kVA, 3-MPP-Tracker</w:t>
      </w:r>
    </w:p>
    <w:p w:rsidR="006241CC" w:rsidRDefault="006241CC" w:rsidP="006241CC">
      <w:pPr>
        <w:autoSpaceDE w:val="0"/>
        <w:autoSpaceDN w:val="0"/>
        <w:adjustRightInd w:val="0"/>
        <w:rPr>
          <w:rFonts w:cs="Arial"/>
          <w:b/>
          <w:bCs/>
          <w:szCs w:val="20"/>
          <w:lang w:val="de" w:eastAsia="de"/>
        </w:rPr>
      </w:pPr>
    </w:p>
    <w:p w:rsidR="006241CC" w:rsidRDefault="006241CC" w:rsidP="000C1D9D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Schnittstellen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="000C1D9D" w:rsidRPr="005D6135">
        <w:rPr>
          <w:rFonts w:eastAsia="Times New Roman" w:cs="Arial"/>
          <w:szCs w:val="20"/>
          <w:lang w:val="de" w:eastAsia="de"/>
        </w:rPr>
        <w:t>LAN</w:t>
      </w:r>
      <w:r w:rsidR="002007B6">
        <w:rPr>
          <w:rFonts w:eastAsia="Times New Roman" w:cs="Arial"/>
          <w:szCs w:val="20"/>
          <w:lang w:val="de" w:eastAsia="de"/>
        </w:rPr>
        <w:t>, WIFI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 w:rsidR="000C1D9D"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Relaisausg</w:t>
      </w:r>
      <w:r w:rsidR="000C1D9D">
        <w:rPr>
          <w:rFonts w:eastAsia="Times New Roman" w:cs="Arial"/>
          <w:szCs w:val="20"/>
          <w:lang w:val="de" w:eastAsia="de"/>
        </w:rPr>
        <w:t>a</w:t>
      </w:r>
      <w:r w:rsidR="000C1D9D" w:rsidRPr="005D6135">
        <w:rPr>
          <w:rFonts w:eastAsia="Times New Roman" w:cs="Arial"/>
          <w:szCs w:val="20"/>
          <w:lang w:val="de" w:eastAsia="de"/>
        </w:rPr>
        <w:t>ng</w:t>
      </w:r>
      <w:r w:rsidR="000C1D9D">
        <w:rPr>
          <w:rFonts w:eastAsia="Times New Roman" w:cs="Arial"/>
          <w:szCs w:val="20"/>
          <w:lang w:val="de" w:eastAsia="de"/>
        </w:rPr>
        <w:t>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</w:t>
      </w:r>
      <w:r w:rsidR="000C1D9D">
        <w:rPr>
          <w:rFonts w:eastAsia="Times New Roman" w:cs="Arial"/>
          <w:szCs w:val="20"/>
          <w:lang w:val="de" w:eastAsia="de"/>
        </w:rPr>
        <w:t>(24V, 100mA) zur Lasts</w:t>
      </w:r>
      <w:r w:rsidR="002007B6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2007B6">
        <w:rPr>
          <w:rFonts w:eastAsia="Times New Roman" w:cs="Arial"/>
          <w:szCs w:val="20"/>
          <w:lang w:val="de" w:eastAsia="de"/>
        </w:rPr>
        <w:t>Ready</w:t>
      </w:r>
      <w:proofErr w:type="spellEnd"/>
      <w:r w:rsidR="002007B6">
        <w:rPr>
          <w:rFonts w:eastAsia="Times New Roman" w:cs="Arial"/>
          <w:szCs w:val="20"/>
          <w:lang w:val="de" w:eastAsia="de"/>
        </w:rPr>
        <w:t>-kompatibel)</w:t>
      </w:r>
      <w:bookmarkStart w:id="0" w:name="_GoBack"/>
      <w:bookmarkEnd w:id="0"/>
      <w:r w:rsidR="000C1D9D">
        <w:rPr>
          <w:rFonts w:eastAsia="Times New Roman" w:cs="Arial"/>
          <w:szCs w:val="20"/>
          <w:lang w:val="de" w:eastAsia="de"/>
        </w:rPr>
        <w:t xml:space="preserve">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="000C1D9D"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 w:rsidR="000C1D9D">
        <w:rPr>
          <w:rFonts w:eastAsia="Times New Roman" w:cs="Arial"/>
          <w:szCs w:val="20"/>
          <w:lang w:val="de" w:eastAsia="de"/>
        </w:rPr>
        <w:t>Modbus</w:t>
      </w:r>
      <w:proofErr w:type="spellEnd"/>
      <w:r w:rsidR="000C1D9D"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 w:rsidR="000C1D9D">
        <w:rPr>
          <w:rFonts w:eastAsia="Times New Roman" w:cs="Arial"/>
          <w:szCs w:val="20"/>
          <w:lang w:val="de" w:eastAsia="de"/>
        </w:rPr>
        <w:t xml:space="preserve"> (TCP)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="000C1D9D" w:rsidRPr="005D6135">
        <w:rPr>
          <w:rFonts w:eastAsia="Times New Roman" w:cs="Arial"/>
          <w:szCs w:val="20"/>
          <w:lang w:val="de" w:eastAsia="de"/>
        </w:rPr>
        <w:t xml:space="preserve"> Meter zur dynamische Wirkleistungssteuerung und 24-Stunden Eigenverbrauchsmessung, mit integriertem Eingang zum Direktanschluss eines Rundsteuerempfängers einschließlich Zertifizierung nach VDE 0100-712 und VDE-AR-N 4105,</w:t>
      </w:r>
    </w:p>
    <w:p w:rsidR="000C1D9D" w:rsidRPr="006241CC" w:rsidRDefault="000C1D9D" w:rsidP="000C1D9D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6241CC" w:rsidRPr="006241CC" w:rsidRDefault="00347678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="006241CC" w:rsidRPr="006241CC">
        <w:rPr>
          <w:rFonts w:eastAsia="Times New Roman" w:cs="Arial"/>
          <w:szCs w:val="20"/>
          <w:lang w:val="de" w:eastAsia="de"/>
        </w:rPr>
        <w:t>: 3,0 kVA</w:t>
      </w:r>
    </w:p>
    <w:p w:rsidR="006241CC" w:rsidRPr="006241CC" w:rsidRDefault="00347678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Max. PV-Leistung: </w:t>
      </w:r>
      <w:r w:rsidR="006241CC" w:rsidRPr="006241CC">
        <w:rPr>
          <w:rFonts w:eastAsia="Times New Roman" w:cs="Arial"/>
          <w:szCs w:val="20"/>
          <w:lang w:val="de" w:eastAsia="de"/>
        </w:rPr>
        <w:t>4,5 kWp</w:t>
      </w: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'Kostal / PLENTICORE plus 3</w:t>
      </w:r>
      <w:r w:rsidR="000C414A">
        <w:rPr>
          <w:rFonts w:eastAsia="Times New Roman" w:cs="Arial"/>
          <w:szCs w:val="20"/>
          <w:lang w:val="de" w:eastAsia="de"/>
        </w:rPr>
        <w:t>.0 G2</w:t>
      </w:r>
      <w:r w:rsidRPr="006241CC">
        <w:rPr>
          <w:rFonts w:eastAsia="Times New Roman" w:cs="Arial"/>
          <w:szCs w:val="20"/>
          <w:lang w:val="de" w:eastAsia="de"/>
        </w:rPr>
        <w:t>'</w:t>
      </w:r>
      <w:r w:rsidRPr="006241CC">
        <w:rPr>
          <w:rFonts w:eastAsia="Times New Roman" w:cs="Arial"/>
          <w:szCs w:val="20"/>
          <w:lang w:val="de" w:eastAsia="de"/>
        </w:rPr>
        <w:br/>
        <w:t>oder gleichwertig</w:t>
      </w: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:rsidR="00111F51" w:rsidRPr="006241CC" w:rsidRDefault="006241CC" w:rsidP="006241CC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111F51" w:rsidRPr="006241CC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E01A2"/>
    <w:rsid w:val="002007B6"/>
    <w:rsid w:val="00347678"/>
    <w:rsid w:val="006241CC"/>
    <w:rsid w:val="0070354D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7</cp:revision>
  <dcterms:created xsi:type="dcterms:W3CDTF">2021-12-09T10:14:00Z</dcterms:created>
  <dcterms:modified xsi:type="dcterms:W3CDTF">2022-08-31T09:10:00Z</dcterms:modified>
</cp:coreProperties>
</file>