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160" w:line="259" w:lineRule="auto"/>
        <w:rPr>
          <w:rFonts w:cs="Calibri"/>
          <w:b/>
          <w:sz w:val="23"/>
          <w:szCs w:val="23"/>
        </w:rPr>
      </w:pPr>
      <w:r w:rsidRPr="00C935A5">
        <w:rPr>
          <w:rFonts w:cs="Calibri"/>
          <w:b/>
          <w:sz w:val="23"/>
          <w:szCs w:val="23"/>
        </w:rPr>
        <w:t xml:space="preserve">Tender text PIKO CI</w:t>
      </w:r>
    </w:p>
    <w:p>
      <w:pPr>
        <w:spacing w:after="160" w:line="259" w:lineRule="auto"/>
        <w:rPr>
          <w:rFonts w:cs="Calibri"/>
          <w:sz w:val="23"/>
          <w:szCs w:val="23"/>
        </w:rPr>
      </w:pPr>
      <w:r w:rsidRPr="00576B8C">
        <w:rPr>
          <w:rFonts w:cs="Calibri"/>
          <w:sz w:val="23"/>
          <w:szCs w:val="23"/>
        </w:rPr>
        <w:t xml:space="preserve">KOSTAL PIKO </w:t>
      </w:r>
      <w:r>
        <w:rPr>
          <w:rFonts w:cs="Calibri"/>
          <w:sz w:val="23"/>
          <w:szCs w:val="23"/>
        </w:rPr>
        <w:t xml:space="preserve">CI 30</w:t>
      </w:r>
    </w:p>
    <w:p w:rsidRPr="00576B8C" w:rsidR="00C935A5" w:rsidP="00C935A5" w:rsidRDefault="00C935A5">
      <w:pPr>
        <w:spacing w:after="160" w:line="259" w:lineRule="auto"/>
        <w:rPr>
          <w:rFonts w:cs="Calibri"/>
          <w:sz w:val="23"/>
          <w:szCs w:val="23"/>
        </w:rPr>
      </w:pPr>
    </w:p>
    <w:p>
      <w:pPr>
        <w:rPr>
          <w:rFonts w:cs="Calibri"/>
          <w:sz w:val="23"/>
          <w:szCs w:val="23"/>
        </w:rPr>
      </w:pPr>
      <w:r w:rsidRPr="00576B8C">
        <w:rPr>
          <w:rFonts w:cs="Calibri"/>
          <w:sz w:val="23"/>
          <w:szCs w:val="23"/>
        </w:rPr>
        <w:t xml:space="preserve">With 2 MPP trackers and integrated data logger, suitable for indoor and outdoor installation, max. input voltage: 1000 V, max. input current per MPP tracker: 40.5 A. Input voltage: 1000 V, maximum</w:t>
      </w:r>
      <w:bookmarkStart w:name="_GoBack" w:id="0"/>
      <w:bookmarkEnd w:id="0"/>
      <w:r w:rsidRPr="00576B8C">
        <w:rPr>
          <w:rFonts w:cs="Calibri"/>
          <w:sz w:val="23"/>
          <w:szCs w:val="23"/>
        </w:rPr>
        <w:t xml:space="preserve"> al input current per MPP tracker: </w:t>
      </w:r>
      <w:r w:rsidR="00956BDD">
        <w:rPr>
          <w:rFonts w:cs="Calibri"/>
          <w:sz w:val="23"/>
          <w:szCs w:val="23"/>
        </w:rPr>
        <w:t xml:space="preserve">40.5 </w:t>
      </w:r>
      <w:r w:rsidRPr="00576B8C">
        <w:rPr>
          <w:rFonts w:cs="Calibri"/>
          <w:sz w:val="23"/>
          <w:szCs w:val="23"/>
        </w:rPr>
        <w:t xml:space="preserve">A, mains connection: 3-phase 400 V, power factor: 0.8 overexcited to 0.8 underexcited</w:t>
      </w:r>
      <w:r w:rsidRPr="003C0D0D" w:rsidR="003C0D0D">
        <w:rPr>
          <w:rFonts w:cs="Calibri"/>
          <w:sz w:val="23"/>
          <w:szCs w:val="23"/>
        </w:rPr>
        <w:t xml:space="preserve">, power limitation to 30 kW/kVA possible, AC current limitation adjustable to 44 A, </w:t>
      </w:r>
      <w:r w:rsidRPr="00576B8C">
        <w:rPr>
          <w:rFonts w:cs="Calibri"/>
          <w:sz w:val="23"/>
          <w:szCs w:val="23"/>
        </w:rPr>
        <w:t xml:space="preserve">efficiency: min. </w:t>
      </w:r>
      <w:r>
        <w:rPr>
          <w:rFonts w:cs="Calibri"/>
          <w:sz w:val="23"/>
          <w:szCs w:val="23"/>
        </w:rPr>
        <w:t xml:space="preserve">98.2 </w:t>
      </w:r>
      <w:r w:rsidRPr="00576B8C">
        <w:rPr>
          <w:rFonts w:cs="Calibri"/>
          <w:sz w:val="23"/>
          <w:szCs w:val="23"/>
        </w:rPr>
        <w:t xml:space="preserve">%, Euro efficiency: min. </w:t>
      </w:r>
      <w:r>
        <w:rPr>
          <w:rFonts w:cs="Calibri"/>
          <w:sz w:val="23"/>
          <w:szCs w:val="23"/>
        </w:rPr>
        <w:t xml:space="preserve">97.9 </w:t>
      </w:r>
      <w:r w:rsidRPr="00576B8C">
        <w:rPr>
          <w:rFonts w:cs="Calibri"/>
          <w:sz w:val="23"/>
          <w:szCs w:val="23"/>
        </w:rPr>
        <w:t xml:space="preserve">%, protection class (according to </w:t>
      </w:r>
      <w:r>
        <w:rPr>
          <w:rFonts w:cs="Calibri"/>
          <w:sz w:val="23"/>
          <w:szCs w:val="23"/>
        </w:rPr>
        <w:t xml:space="preserve">EN 62109-1</w:t>
      </w:r>
      <w:r w:rsidRPr="00576B8C">
        <w:rPr>
          <w:rFonts w:cs="Calibri"/>
          <w:sz w:val="23"/>
          <w:szCs w:val="23"/>
        </w:rPr>
        <w:t xml:space="preserve">): </w:t>
      </w:r>
      <w:r w:rsidRPr="00576B8C">
        <w:rPr>
          <w:rFonts w:cs="Calibri"/>
          <w:sz w:val="23"/>
          <w:szCs w:val="23"/>
        </w:rPr>
        <w:t xml:space="preserve">I, </w:t>
      </w:r>
      <w:r w:rsidRPr="003913F4">
        <w:rPr>
          <w:rFonts w:cs="Calibri"/>
          <w:sz w:val="23"/>
          <w:szCs w:val="23"/>
        </w:rPr>
        <w:t xml:space="preserve">with automatic disconnection point according to VDE 0126-1-1, </w:t>
      </w:r>
      <w:r>
        <w:rPr>
          <w:rFonts w:cs="Calibri"/>
          <w:sz w:val="23"/>
          <w:szCs w:val="23"/>
        </w:rPr>
        <w:t xml:space="preserve">integrated coupling switch, </w:t>
      </w:r>
      <w:r w:rsidRPr="00576B8C">
        <w:rPr>
          <w:rFonts w:cs="Calibri"/>
          <w:sz w:val="23"/>
          <w:szCs w:val="23"/>
        </w:rPr>
        <w:t xml:space="preserve">protection class according to ICE 60529: IP 65, ambient temperature: </w:t>
      </w:r>
      <w:r>
        <w:rPr>
          <w:rFonts w:cs="Calibri"/>
          <w:sz w:val="23"/>
          <w:szCs w:val="23"/>
        </w:rPr>
        <w:t xml:space="preserve">-25 </w:t>
      </w:r>
      <w:r w:rsidRPr="00576B8C">
        <w:rPr>
          <w:rFonts w:cs="Calibri"/>
          <w:sz w:val="23"/>
          <w:szCs w:val="23"/>
        </w:rPr>
        <w:t xml:space="preserve">to +60 °C, topology: transformerless, DC connection: 4 - 6 mm², AC connection: </w:t>
      </w:r>
      <w:r>
        <w:rPr>
          <w:rFonts w:cs="Calibri"/>
          <w:sz w:val="23"/>
          <w:szCs w:val="23"/>
        </w:rPr>
        <w:t xml:space="preserve">10 </w:t>
      </w:r>
      <w:r w:rsidRPr="00576B8C">
        <w:rPr>
          <w:rFonts w:cs="Calibri"/>
          <w:sz w:val="23"/>
          <w:szCs w:val="23"/>
        </w:rPr>
        <w:t xml:space="preserve">- </w:t>
      </w:r>
      <w:r>
        <w:rPr>
          <w:rFonts w:cs="Calibri"/>
          <w:sz w:val="23"/>
          <w:szCs w:val="23"/>
        </w:rPr>
        <w:t xml:space="preserve">25 </w:t>
      </w:r>
      <w:r w:rsidRPr="00576B8C">
        <w:rPr>
          <w:rFonts w:cs="Calibri"/>
          <w:sz w:val="23"/>
          <w:szCs w:val="23"/>
        </w:rPr>
        <w:t xml:space="preserve">mm², interfaces: LAN for TCP/IP, Modbus RTU, RS 485 for communication with Smart Meter, data interface for cascading inverters </w:t>
      </w:r>
      <w:r>
        <w:rPr>
          <w:rFonts w:cs="Calibri"/>
          <w:sz w:val="23"/>
          <w:szCs w:val="23"/>
        </w:rPr>
        <w:t xml:space="preserve">(daisy chain)</w:t>
      </w:r>
      <w:r w:rsidRPr="00576B8C">
        <w:rPr>
          <w:rFonts w:cs="Calibri"/>
          <w:sz w:val="23"/>
          <w:szCs w:val="23"/>
        </w:rPr>
        <w:t xml:space="preserve">, Displays: LED message displays, visualisation via smartphone application possible, with Solar Portal for monitoring the PV system incl. error notification by email in the event of a fault, with output for Energy Meter for dynamic active power control and 24-hour self-consumption measurement, with integrated input for direct connection of a ripple control receiver</w:t>
      </w:r>
      <w:r>
        <w:rPr>
          <w:rFonts w:cs="Calibri"/>
          <w:sz w:val="23"/>
          <w:szCs w:val="23"/>
        </w:rPr>
        <w:t xml:space="preserve">. 4-wire AC connection. </w:t>
      </w:r>
      <w:r w:rsidRPr="00576B8C">
        <w:rPr>
          <w:rFonts w:cs="Calibri"/>
          <w:sz w:val="23"/>
          <w:szCs w:val="23"/>
        </w:rPr>
        <w:t xml:space="preserve">Certification in accordance with </w:t>
      </w:r>
      <w:r w:rsidRPr="00B6463D">
        <w:rPr>
          <w:rFonts w:cs="Calibri"/>
          <w:sz w:val="23"/>
          <w:szCs w:val="23"/>
        </w:rPr>
        <w:t xml:space="preserve">EN62109-1, EN62109-2 </w:t>
      </w:r>
      <w:r>
        <w:rPr>
          <w:rFonts w:cs="Calibri"/>
          <w:sz w:val="23"/>
          <w:szCs w:val="23"/>
        </w:rPr>
        <w:t xml:space="preserve">and </w:t>
      </w:r>
      <w:r w:rsidRPr="00B6463D">
        <w:rPr>
          <w:rFonts w:cs="Calibri"/>
          <w:sz w:val="23"/>
          <w:szCs w:val="23"/>
        </w:rPr>
        <w:t xml:space="preserve">VDE-AR-N 4105:</w:t>
      </w:r>
      <w:r w:rsidRPr="00576B8C">
        <w:rPr>
          <w:rFonts w:cs="Calibri"/>
          <w:sz w:val="23"/>
          <w:szCs w:val="23"/>
        </w:rPr>
        <w:t xml:space="preserve">2018 </w:t>
      </w:r>
    </w:p>
    <w:p w:rsidRPr="00576B8C" w:rsidR="00C935A5" w:rsidP="00C935A5" w:rsidRDefault="00C935A5">
      <w:pPr>
        <w:spacing w:after="160" w:line="259" w:lineRule="auto"/>
        <w:rPr>
          <w:rFonts w:cs="Calibri"/>
          <w:sz w:val="23"/>
          <w:szCs w:val="23"/>
        </w:rPr>
      </w:pPr>
    </w:p>
    <w:p>
      <w:pPr>
        <w:spacing w:after="160" w:line="259" w:lineRule="auto"/>
        <w:rPr>
          <w:rFonts w:cs="Calibri"/>
          <w:sz w:val="23"/>
          <w:szCs w:val="23"/>
        </w:rPr>
      </w:pPr>
      <w:r w:rsidRPr="00576B8C">
        <w:rPr>
          <w:rFonts w:cs="Calibri"/>
          <w:sz w:val="23"/>
          <w:szCs w:val="23"/>
        </w:rPr>
        <w:t xml:space="preserve">Max. Output power: </w:t>
      </w:r>
      <w:r w:rsidRPr="00576B8C">
        <w:rPr>
          <w:rFonts w:cs="Calibri"/>
          <w:sz w:val="23"/>
          <w:szCs w:val="23"/>
        </w:rPr>
        <w:tab/>
      </w:r>
      <w:r>
        <w:rPr>
          <w:rFonts w:cs="Calibri"/>
          <w:sz w:val="23"/>
          <w:szCs w:val="23"/>
        </w:rPr>
        <w:t xml:space="preserve">33</w:t>
      </w:r>
      <w:r w:rsidRPr="00576B8C">
        <w:rPr>
          <w:rFonts w:cs="Calibri"/>
          <w:sz w:val="23"/>
          <w:szCs w:val="23"/>
        </w:rPr>
        <w:t xml:space="preserve">.0 kVA</w:t>
      </w:r>
    </w:p>
    <w:p>
      <w:pPr>
        <w:spacing w:after="160" w:line="259" w:lineRule="auto"/>
        <w:rPr>
          <w:rFonts w:cs="Calibri"/>
          <w:sz w:val="23"/>
          <w:szCs w:val="23"/>
        </w:rPr>
      </w:pPr>
      <w:r w:rsidRPr="00576B8C">
        <w:rPr>
          <w:rFonts w:cs="Calibri"/>
          <w:sz w:val="23"/>
          <w:szCs w:val="23"/>
        </w:rPr>
        <w:t xml:space="preserve">Max. PV power (cos φ = 1): </w:t>
      </w:r>
      <w:r w:rsidRPr="00576B8C">
        <w:rPr>
          <w:rFonts w:cs="Calibri"/>
          <w:sz w:val="23"/>
          <w:szCs w:val="23"/>
        </w:rPr>
        <w:tab/>
      </w:r>
      <w:r w:rsidR="00956BDD">
        <w:rPr>
          <w:rFonts w:cs="Calibri"/>
          <w:sz w:val="23"/>
          <w:szCs w:val="23"/>
        </w:rPr>
        <w:t xml:space="preserve">45 </w:t>
      </w:r>
      <w:r w:rsidRPr="00576B8C">
        <w:rPr>
          <w:rFonts w:cs="Calibri"/>
          <w:sz w:val="23"/>
          <w:szCs w:val="23"/>
        </w:rPr>
        <w:t xml:space="preserve">kWp</w:t>
      </w:r>
    </w:p>
    <w:p>
      <w:pPr>
        <w:spacing w:after="160" w:line="259" w:lineRule="auto"/>
        <w:rPr>
          <w:rFonts w:cs="Calibri"/>
          <w:sz w:val="23"/>
          <w:szCs w:val="23"/>
        </w:rPr>
      </w:pPr>
      <w:r w:rsidRPr="00576B8C">
        <w:rPr>
          <w:rFonts w:cs="Calibri"/>
          <w:sz w:val="23"/>
          <w:szCs w:val="23"/>
        </w:rPr>
        <w:t xml:space="preserve">MPP range at rated power: </w:t>
      </w:r>
      <w:r>
        <w:rPr>
          <w:rFonts w:cs="Calibri"/>
          <w:sz w:val="23"/>
          <w:szCs w:val="23"/>
        </w:rPr>
        <w:t xml:space="preserve">480 </w:t>
      </w:r>
      <w:r w:rsidRPr="00576B8C">
        <w:rPr>
          <w:rFonts w:cs="Calibri"/>
          <w:sz w:val="23"/>
          <w:szCs w:val="23"/>
        </w:rPr>
        <w:t xml:space="preserve">- </w:t>
      </w:r>
      <w:r>
        <w:rPr>
          <w:rFonts w:cs="Calibri"/>
          <w:sz w:val="23"/>
          <w:szCs w:val="23"/>
        </w:rPr>
        <w:t xml:space="preserve">800 </w:t>
      </w:r>
      <w:r w:rsidRPr="00576B8C">
        <w:rPr>
          <w:rFonts w:cs="Calibri"/>
          <w:sz w:val="23"/>
          <w:szCs w:val="23"/>
        </w:rPr>
        <w:t xml:space="preserve">V</w:t>
      </w:r>
    </w:p>
    <w:p>
      <w:pPr>
        <w:spacing w:after="160" w:line="259" w:lineRule="auto"/>
        <w:rPr>
          <w:rFonts w:cs="Calibri"/>
          <w:sz w:val="23"/>
          <w:szCs w:val="23"/>
        </w:rPr>
      </w:pPr>
      <w:r w:rsidRPr="00576B8C">
        <w:rPr>
          <w:rFonts w:cs="Calibri"/>
          <w:sz w:val="23"/>
          <w:szCs w:val="23"/>
        </w:rPr>
        <w:t xml:space="preserve">MPP working voltage range: </w:t>
      </w:r>
      <w:r w:rsidRPr="00576B8C">
        <w:rPr>
          <w:rFonts w:cs="Calibri"/>
          <w:sz w:val="23"/>
          <w:szCs w:val="23"/>
        </w:rPr>
        <w:t xml:space="preserve">180 - </w:t>
      </w:r>
      <w:r>
        <w:rPr>
          <w:rFonts w:cs="Calibri"/>
          <w:sz w:val="23"/>
          <w:szCs w:val="23"/>
        </w:rPr>
        <w:t xml:space="preserve">960 </w:t>
      </w:r>
      <w:r w:rsidRPr="00576B8C">
        <w:rPr>
          <w:rFonts w:cs="Calibri"/>
          <w:sz w:val="23"/>
          <w:szCs w:val="23"/>
        </w:rPr>
        <w:t xml:space="preserve">V</w:t>
      </w:r>
    </w:p>
    <w:p>
      <w:pPr>
        <w:spacing w:after="160" w:line="259" w:lineRule="auto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  <w:t xml:space="preserve">LAN connections / Daiys Chain:</w:t>
      </w:r>
      <w:r>
        <w:rPr>
          <w:rFonts w:cs="Calibri"/>
          <w:sz w:val="23"/>
          <w:szCs w:val="23"/>
        </w:rPr>
        <w:tab/>
        <w:t xml:space="preserve">2 / yes</w:t>
      </w:r>
    </w:p>
    <w:p w:rsidRPr="00576B8C" w:rsidR="00C935A5" w:rsidP="00C935A5" w:rsidRDefault="00C935A5">
      <w:pPr>
        <w:spacing w:after="160" w:line="259" w:lineRule="auto"/>
        <w:rPr>
          <w:rFonts w:cs="Calibri"/>
          <w:sz w:val="23"/>
          <w:szCs w:val="23"/>
        </w:rPr>
      </w:pPr>
    </w:p>
    <w:p w:rsidRPr="00576B8C" w:rsidR="00C935A5" w:rsidP="00C935A5" w:rsidRDefault="00C935A5">
      <w:pPr>
        <w:spacing w:after="160" w:line="259" w:lineRule="auto"/>
        <w:rPr>
          <w:rFonts w:cs="Calibri"/>
          <w:sz w:val="23"/>
          <w:szCs w:val="23"/>
        </w:rPr>
      </w:pPr>
    </w:p>
    <w:p>
      <w:pPr>
        <w:spacing w:after="160" w:line="259" w:lineRule="auto"/>
        <w:rPr>
          <w:rFonts w:cs="Calibri"/>
          <w:sz w:val="23"/>
          <w:szCs w:val="23"/>
        </w:rPr>
      </w:pPr>
      <w:r w:rsidRPr="00576B8C">
        <w:rPr>
          <w:rFonts w:cs="Calibri"/>
          <w:sz w:val="23"/>
          <w:szCs w:val="23"/>
        </w:rPr>
        <w:t xml:space="preserve">Manufacturer/Type</w:t>
      </w:r>
    </w:p>
    <w:p>
      <w:pPr>
        <w:spacing w:after="160" w:line="259" w:lineRule="auto"/>
        <w:rPr>
          <w:rFonts w:cs="Calibri"/>
          <w:sz w:val="23"/>
          <w:szCs w:val="23"/>
        </w:rPr>
      </w:pPr>
      <w:r w:rsidRPr="00576B8C">
        <w:rPr>
          <w:rFonts w:cs="Calibri"/>
          <w:sz w:val="23"/>
          <w:szCs w:val="23"/>
        </w:rPr>
        <w:t xml:space="preserve">Kostal / PIKO </w:t>
      </w:r>
      <w:r>
        <w:rPr>
          <w:rFonts w:cs="Calibri"/>
          <w:sz w:val="23"/>
          <w:szCs w:val="23"/>
        </w:rPr>
        <w:t xml:space="preserve">CI 30'</w:t>
      </w:r>
    </w:p>
    <w:p>
      <w:pPr>
        <w:spacing w:after="160" w:line="259" w:lineRule="auto"/>
        <w:rPr>
          <w:rFonts w:cs="Calibri"/>
          <w:sz w:val="23"/>
          <w:szCs w:val="23"/>
        </w:rPr>
      </w:pPr>
      <w:r w:rsidRPr="00576B8C">
        <w:rPr>
          <w:rFonts w:cs="Calibri"/>
          <w:sz w:val="23"/>
          <w:szCs w:val="23"/>
        </w:rPr>
        <w:t xml:space="preserve">or equivalent.</w:t>
      </w:r>
    </w:p>
    <w:p>
      <w:pPr>
        <w:spacing w:after="160" w:line="259" w:lineRule="auto"/>
        <w:rPr>
          <w:rFonts w:cs="Calibri"/>
          <w:sz w:val="23"/>
          <w:szCs w:val="23"/>
        </w:rPr>
      </w:pPr>
      <w:r w:rsidRPr="00576B8C">
        <w:rPr>
          <w:rFonts w:cs="Calibri"/>
          <w:sz w:val="23"/>
          <w:szCs w:val="23"/>
        </w:rPr>
        <w:t xml:space="preserve">Manufacturer/Type</w:t>
      </w:r>
    </w:p>
    <w:p>
      <w:pPr>
        <w:spacing w:after="160" w:line="259" w:lineRule="auto"/>
        <w:rPr>
          <w:rFonts w:cs="Calibri"/>
          <w:sz w:val="23"/>
          <w:szCs w:val="23"/>
        </w:rPr>
      </w:pPr>
      <w:r w:rsidRPr="00576B8C">
        <w:rPr>
          <w:rFonts w:cs="Calibri"/>
          <w:sz w:val="23"/>
          <w:szCs w:val="23"/>
        </w:rPr>
        <w:t xml:space="preserve">'....................................................'</w:t>
      </w:r>
    </w:p>
    <w:p>
      <w:pPr>
        <w:spacing w:after="160" w:line="259" w:lineRule="auto"/>
        <w:rPr>
          <w:rFonts w:cs="Calibri"/>
          <w:sz w:val="23"/>
          <w:szCs w:val="23"/>
        </w:rPr>
      </w:pPr>
      <w:r w:rsidRPr="00576B8C">
        <w:rPr>
          <w:rFonts w:cs="Calibri"/>
          <w:sz w:val="23"/>
          <w:szCs w:val="23"/>
        </w:rPr>
        <w:t xml:space="preserve">to be entered by the bidder. </w:t>
      </w:r>
    </w:p>
    <w:sectPr w:rsidR="003E4B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FE9" w:rsidP="00236988" w:rsidRDefault="00D62FE9">
      <w:pPr>
        <w:spacing w:after="0" w:line="240" w:lineRule="auto"/>
      </w:pPr>
      <w:r>
        <w:separator/>
      </w:r>
    </w:p>
  </w:endnote>
  <w:endnote w:type="continuationSeparator" w:id="0">
    <w:p w:rsidR="00D62FE9" w:rsidP="00236988" w:rsidRDefault="00D62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FE9" w:rsidP="00236988" w:rsidRDefault="00D62FE9">
      <w:pPr>
        <w:spacing w:after="0" w:line="240" w:lineRule="auto"/>
      </w:pPr>
      <w:r>
        <w:separator/>
      </w:r>
    </w:p>
  </w:footnote>
  <w:footnote w:type="continuationSeparator" w:id="0">
    <w:p w:rsidR="00D62FE9" w:rsidP="00236988" w:rsidRDefault="00D62F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04"/>
    <w:rsid w:val="00236988"/>
    <w:rsid w:val="003913F4"/>
    <w:rsid w:val="003B4852"/>
    <w:rsid w:val="003C0D0D"/>
    <w:rsid w:val="003E4B04"/>
    <w:rsid w:val="003F6458"/>
    <w:rsid w:val="00576B8C"/>
    <w:rsid w:val="00583E36"/>
    <w:rsid w:val="00742482"/>
    <w:rsid w:val="007F6252"/>
    <w:rsid w:val="00956BDD"/>
    <w:rsid w:val="00B6463D"/>
    <w:rsid w:val="00C935A5"/>
    <w:rsid w:val="00D62FE9"/>
    <w:rsid w:val="00DF1992"/>
    <w:rsid w:val="00ED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3672582"/>
  <w15:chartTrackingRefBased/>
  <w15:docId w15:val="{6655D6F0-32F2-4542-AD8A-AF70CE8C5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EastAsia" w:cstheme="minorBidi"/>
        <w:sz w:val="21"/>
        <w:szCs w:val="21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rd" w:default="1">
    <w:name w:val="Normal"/>
    <w:qFormat/>
    <w:rsid w:val="003E4B04"/>
    <w:pPr>
      <w:spacing w:after="200" w:line="276" w:lineRule="auto"/>
    </w:pPr>
    <w:rPr>
      <w:rFonts w:ascii="Calibri" w:hAnsi="Calibri" w:eastAsia="Calibri" w:cs="Times New Roman"/>
      <w:lang w:eastAsia="en-US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KeinLeerraum">
    <w:name w:val="No Spacing"/>
    <w:uiPriority w:val="1"/>
    <w:qFormat/>
    <w:rsid w:val="003E4B04"/>
    <w:pPr>
      <w:spacing w:after="0" w:line="240" w:lineRule="auto"/>
    </w:pPr>
    <w:rPr>
      <w:rFonts w:ascii="Calibri" w:hAnsi="Calibri" w:eastAsia="Calibri" w:cs="Times New Roman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236988"/>
    <w:rPr>
      <w:rFonts w:ascii="Calibri" w:hAnsi="Calibri" w:eastAsia="Calibri" w:cs="Times New Roman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236988"/>
    <w:rPr>
      <w:rFonts w:ascii="Calibri" w:hAnsi="Calibri" w:eastAsia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6309">
      <w:bodyDiv w:val="1"/>
      <w:marLeft w:val="0"/>
      <w:marRight w:val="0"/>
      <w:marTop w:val="0"/>
      <w:marBottom w:val="0"/>
      <w:div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divBdr>
    </w:div>
    <w:div w:id="518159553">
      <w:bodyDiv w:val="1"/>
      <w:marLeft w:val="0"/>
      <w:marRight w:val="0"/>
      <w:marTop w:val="0"/>
      <w:marBottom w:val="0"/>
      <w:div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divBdr>
      <w:divsChild>
        <w:div w:id="1454210685">
          <w:marLeft w:val="0"/>
          <w:marRight w:val="0"/>
          <w:marTop w:val="0"/>
          <w:marBottom w:val="0"/>
          <w:divBdr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</w:divBdr>
        </w:div>
        <w:div w:id="1844125492">
          <w:marLeft w:val="0"/>
          <w:marRight w:val="0"/>
          <w:marTop w:val="0"/>
          <w:marBottom w:val="0"/>
          <w:divBdr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</w:divBdr>
          <w:divsChild>
            <w:div w:id="1090925875">
              <w:marLeft w:val="0"/>
              <w:marRight w:val="0"/>
              <w:marTop w:val="0"/>
              <w:marBottom w:val="0"/>
              <w:div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divBdr>
            </w:div>
          </w:divsChild>
        </w:div>
      </w:divsChild>
    </w:div>
    <w:div w:id="730159490">
      <w:bodyDiv w:val="1"/>
      <w:marLeft w:val="0"/>
      <w:marRight w:val="0"/>
      <w:marTop w:val="0"/>
      <w:marBottom w:val="0"/>
      <w:div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divBdr>
    </w:div>
    <w:div w:id="874074636">
      <w:bodyDiv w:val="1"/>
      <w:marLeft w:val="0"/>
      <w:marRight w:val="0"/>
      <w:marTop w:val="0"/>
      <w:marBottom w:val="0"/>
      <w:div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divBdr>
    </w:div>
    <w:div w:id="1026061613">
      <w:bodyDiv w:val="1"/>
      <w:marLeft w:val="0"/>
      <w:marRight w:val="0"/>
      <w:marTop w:val="0"/>
      <w:marBottom w:val="0"/>
      <w:div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divBdr>
    </w:div>
    <w:div w:id="1939481423">
      <w:bodyDiv w:val="1"/>
      <w:marLeft w:val="0"/>
      <w:marRight w:val="0"/>
      <w:marTop w:val="0"/>
      <w:marBottom w:val="0"/>
      <w:div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divBdr>
      <w:divsChild>
        <w:div w:id="620527409">
          <w:marLeft w:val="0"/>
          <w:marRight w:val="0"/>
          <w:marTop w:val="0"/>
          <w:marBottom w:val="0"/>
          <w:divBdr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</w:divBdr>
        </w:div>
        <w:div w:id="50931261">
          <w:marLeft w:val="0"/>
          <w:marRight w:val="0"/>
          <w:marTop w:val="0"/>
          <w:marBottom w:val="0"/>
          <w:divBdr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</w:divBdr>
          <w:divsChild>
            <w:div w:id="722798569">
              <w:marLeft w:val="0"/>
              <w:marRight w:val="0"/>
              <w:marTop w:val="0"/>
              <w:marBottom w:val="0"/>
              <w:div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divBdr>
            </w:div>
          </w:divsChild>
        </w:div>
      </w:divsChild>
    </w:div>
    <w:div w:id="1974362483">
      <w:bodyDiv w:val="1"/>
      <w:marLeft w:val="0"/>
      <w:marRight w:val="0"/>
      <w:marTop w:val="0"/>
      <w:marBottom w:val="0"/>
      <w:div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228</ap:Words>
  <ap:Characters>1441</ap:Characters>
  <ap:Application>Microsoft Office Word</ap:Application>
  <ap:DocSecurity>0</ap:DocSecurity>
  <ap:Lines>12</ap:Lines>
  <ap:Paragraphs>3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Company>KOSTAL</ap:Company>
  <ap:LinksUpToDate>false</ap:LinksUpToDate>
  <ap:CharactersWithSpaces>1666</ap:CharactersWithSpaces>
  <ap:SharedDoc>false</ap:SharedDoc>
  <ap:HyperlinksChanged>false</ap:HyperlinksChanged>
  <ap:AppVersion>16.0000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Loesch, Achim</dc:creator>
  <keywords>, docId:AF23CE1ABEE59C41DFEDF95E0700AF57</keywords>
  <dc:description/>
  <lastModifiedBy>Heimbucher, Dirk</lastModifiedBy>
  <revision>4</revision>
  <dcterms:created xsi:type="dcterms:W3CDTF">2022-03-02T14:19:00.0000000Z</dcterms:created>
  <dcterms:modified xsi:type="dcterms:W3CDTF">2022-03-02T15:10:00.0000000Z</dcterms:modified>
</coreProperties>
</file>